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0F" w:rsidRPr="00035C0F" w:rsidRDefault="00035C0F" w:rsidP="00035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2"/>
        </w:rPr>
      </w:pPr>
      <w:r w:rsidRPr="00035C0F">
        <w:rPr>
          <w:rFonts w:ascii="Times New Roman" w:hAnsi="Times New Roman" w:cs="Times New Roman"/>
          <w:b/>
          <w:sz w:val="32"/>
        </w:rPr>
        <w:t xml:space="preserve">Ah Xian’s </w:t>
      </w:r>
      <w:proofErr w:type="spellStart"/>
      <w:r w:rsidRPr="00035C0F">
        <w:rPr>
          <w:rFonts w:ascii="Times New Roman" w:hAnsi="Times New Roman" w:cs="Times New Roman"/>
          <w:b/>
          <w:i/>
          <w:sz w:val="32"/>
        </w:rPr>
        <w:t>Metaphysica</w:t>
      </w:r>
      <w:proofErr w:type="spellEnd"/>
      <w:r w:rsidRPr="00035C0F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035C0F" w:rsidRPr="00035C0F" w:rsidRDefault="00035C0F" w:rsidP="00035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035C0F">
        <w:rPr>
          <w:rFonts w:ascii="Times New Roman" w:hAnsi="Times New Roman" w:cs="Times New Roman"/>
          <w:b/>
          <w:bCs/>
        </w:rPr>
        <w:t xml:space="preserve">Writing a critical review </w:t>
      </w:r>
    </w:p>
    <w:p w:rsidR="00035C0F" w:rsidRDefault="00035C0F" w:rsidP="00035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>The review is to be written f</w:t>
      </w:r>
      <w:bookmarkStart w:id="0" w:name="_GoBack"/>
      <w:bookmarkEnd w:id="0"/>
      <w:r w:rsidRPr="00035C0F">
        <w:rPr>
          <w:rFonts w:ascii="Times New Roman" w:hAnsi="Times New Roman" w:cs="Times New Roman"/>
        </w:rPr>
        <w:t xml:space="preserve">or the quarterly Journal </w:t>
      </w:r>
      <w:r w:rsidRPr="00035C0F">
        <w:rPr>
          <w:rFonts w:ascii="Times New Roman" w:hAnsi="Times New Roman" w:cs="Times New Roman"/>
          <w:i/>
          <w:iCs/>
        </w:rPr>
        <w:t>Art and Australia</w:t>
      </w:r>
      <w:r w:rsidRPr="00035C0F">
        <w:rPr>
          <w:rFonts w:ascii="Times New Roman" w:hAnsi="Times New Roman" w:cs="Times New Roman"/>
        </w:rPr>
        <w:t>. It is to be no longer than 750 words. You will need to consider the fact that you will be wr</w:t>
      </w:r>
      <w:r>
        <w:rPr>
          <w:rFonts w:ascii="Times New Roman" w:hAnsi="Times New Roman" w:cs="Times New Roman"/>
        </w:rPr>
        <w:t>iting for an informed audience</w:t>
      </w:r>
      <w:r w:rsidRPr="00035C0F">
        <w:rPr>
          <w:rFonts w:ascii="Times New Roman" w:hAnsi="Times New Roman" w:cs="Times New Roman"/>
        </w:rPr>
        <w:t>. You will need to consider the point of view from which you will be writing.  </w:t>
      </w:r>
    </w:p>
    <w:p w:rsidR="00035C0F" w:rsidRDefault="00035C0F" w:rsidP="00035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035C0F" w:rsidRPr="00035C0F" w:rsidRDefault="00035C0F" w:rsidP="00035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  <w:b/>
          <w:bCs/>
        </w:rPr>
        <w:t>Self Portrait: Renaissance to Contemporary Frames</w:t>
      </w:r>
      <w:r>
        <w:rPr>
          <w:rFonts w:ascii="Times New Roman" w:hAnsi="Times New Roman" w:cs="Times New Roman"/>
        </w:rPr>
        <w:t xml:space="preserve">/ </w:t>
      </w:r>
      <w:r w:rsidRPr="00035C0F">
        <w:rPr>
          <w:rFonts w:ascii="Times New Roman" w:hAnsi="Times New Roman" w:cs="Times New Roman"/>
          <w:b/>
          <w:bCs/>
        </w:rPr>
        <w:t xml:space="preserve">Cultural Frame </w:t>
      </w:r>
      <w:r w:rsidRPr="00035C0F">
        <w:rPr>
          <w:rFonts w:ascii="Times New Roman" w:hAnsi="Times New Roman" w:cs="Times New Roman"/>
        </w:rPr>
        <w:t xml:space="preserve"> How do the portraits reflect the time in which they were painted in terms of: </w:t>
      </w:r>
    </w:p>
    <w:p w:rsidR="00035C0F" w:rsidRPr="00035C0F" w:rsidRDefault="00035C0F" w:rsidP="00035C0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0"/>
        <w:ind w:hanging="144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Politics </w:t>
      </w:r>
    </w:p>
    <w:p w:rsidR="00035C0F" w:rsidRPr="00035C0F" w:rsidRDefault="00035C0F" w:rsidP="00035C0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0"/>
        <w:ind w:hanging="144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Religion </w:t>
      </w:r>
    </w:p>
    <w:p w:rsidR="00035C0F" w:rsidRPr="00035C0F" w:rsidRDefault="00035C0F" w:rsidP="00035C0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0"/>
        <w:ind w:hanging="144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World events </w:t>
      </w:r>
    </w:p>
    <w:p w:rsidR="00035C0F" w:rsidRPr="00035C0F" w:rsidRDefault="00035C0F" w:rsidP="00035C0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0"/>
        <w:ind w:hanging="144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Art movements (you could set up an argument for or against traditional versus contemporary) </w:t>
      </w:r>
    </w:p>
    <w:p w:rsidR="00035C0F" w:rsidRDefault="00035C0F" w:rsidP="00035C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035C0F" w:rsidRPr="00035C0F" w:rsidRDefault="00035C0F" w:rsidP="00035C0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  <w:b/>
          <w:bCs/>
        </w:rPr>
        <w:t>A post-modern approach</w:t>
      </w:r>
    </w:p>
    <w:p w:rsidR="00035C0F" w:rsidRPr="00035C0F" w:rsidRDefault="00035C0F" w:rsidP="00035C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In what ways have these works been innovative? </w:t>
      </w:r>
    </w:p>
    <w:p w:rsidR="00035C0F" w:rsidRPr="00035C0F" w:rsidRDefault="00035C0F" w:rsidP="00035C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How have changes in technology affected their </w:t>
      </w:r>
      <w:proofErr w:type="spellStart"/>
      <w:r w:rsidRPr="00035C0F">
        <w:rPr>
          <w:rFonts w:ascii="Times New Roman" w:hAnsi="Times New Roman" w:cs="Times New Roman"/>
        </w:rPr>
        <w:t>artmaking</w:t>
      </w:r>
      <w:proofErr w:type="spellEnd"/>
      <w:r w:rsidRPr="00035C0F">
        <w:rPr>
          <w:rFonts w:ascii="Times New Roman" w:hAnsi="Times New Roman" w:cs="Times New Roman"/>
        </w:rPr>
        <w:t xml:space="preserve"> practice? </w:t>
      </w:r>
    </w:p>
    <w:p w:rsidR="00035C0F" w:rsidRPr="00035C0F" w:rsidRDefault="00035C0F" w:rsidP="00035C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How do the myths and histories created around artists and artworks influence your understanding of the  works? </w:t>
      </w:r>
    </w:p>
    <w:p w:rsidR="00035C0F" w:rsidRDefault="00035C0F" w:rsidP="00035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Times New Roman" w:hAnsi="Times New Roman" w:cs="Times New Roman"/>
        </w:rPr>
      </w:pPr>
    </w:p>
    <w:p w:rsidR="00035C0F" w:rsidRPr="00035C0F" w:rsidRDefault="00035C0F" w:rsidP="00035C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  <w:b/>
          <w:bCs/>
        </w:rPr>
        <w:t xml:space="preserve">Conceptual Framework: artist-artwork-audience-world The Role of the Self Portrait </w:t>
      </w:r>
    </w:p>
    <w:p w:rsidR="00035C0F" w:rsidRPr="00035C0F" w:rsidRDefault="00035C0F" w:rsidP="00035C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To show pride in the artist's profession </w:t>
      </w:r>
    </w:p>
    <w:p w:rsidR="00035C0F" w:rsidRPr="00035C0F" w:rsidRDefault="00035C0F" w:rsidP="00035C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A signature of style </w:t>
      </w:r>
    </w:p>
    <w:p w:rsidR="00035C0F" w:rsidRPr="00035C0F" w:rsidRDefault="00035C0F" w:rsidP="00035C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To experiment with techniques </w:t>
      </w:r>
    </w:p>
    <w:p w:rsidR="00035C0F" w:rsidRPr="00035C0F" w:rsidRDefault="00035C0F" w:rsidP="00035C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Experimenting in conveying a variety of emotions </w:t>
      </w:r>
    </w:p>
    <w:p w:rsidR="00035C0F" w:rsidRPr="00035C0F" w:rsidRDefault="00035C0F" w:rsidP="00035C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As a vehicle for artists to assume different roles </w:t>
      </w:r>
    </w:p>
    <w:p w:rsidR="00035C0F" w:rsidRPr="00035C0F" w:rsidRDefault="00035C0F" w:rsidP="00035C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lastRenderedPageBreak/>
        <w:t xml:space="preserve">To show status of the sitter </w:t>
      </w:r>
    </w:p>
    <w:p w:rsidR="00035C0F" w:rsidRDefault="00035C0F" w:rsidP="00035C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>To show the idea of patronage  </w:t>
      </w:r>
    </w:p>
    <w:p w:rsidR="00035C0F" w:rsidRDefault="00035C0F" w:rsidP="00035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</w:p>
    <w:p w:rsidR="00035C0F" w:rsidRPr="00035C0F" w:rsidRDefault="00035C0F" w:rsidP="00035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  <w:b/>
          <w:bCs/>
        </w:rPr>
        <w:t xml:space="preserve">Conceptual Framework: artist-audience </w:t>
      </w:r>
      <w:r w:rsidRPr="00035C0F">
        <w:rPr>
          <w:rFonts w:ascii="Times New Roman" w:hAnsi="Times New Roman" w:cs="Times New Roman"/>
        </w:rPr>
        <w:t xml:space="preserve"> The relationships between the artist and his/her audience: </w:t>
      </w:r>
    </w:p>
    <w:p w:rsidR="00035C0F" w:rsidRPr="00035C0F" w:rsidRDefault="00035C0F" w:rsidP="00035C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Is it an intimate one? </w:t>
      </w:r>
    </w:p>
    <w:p w:rsidR="00035C0F" w:rsidRPr="00035C0F" w:rsidRDefault="00035C0F" w:rsidP="00035C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Is the audience allowed in to the privacy of the artist's psychological space </w:t>
      </w:r>
    </w:p>
    <w:p w:rsidR="00035C0F" w:rsidRPr="00035C0F" w:rsidRDefault="00035C0F" w:rsidP="00035C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Does the work demand a response from its viewer? </w:t>
      </w:r>
    </w:p>
    <w:p w:rsidR="00035C0F" w:rsidRPr="00035C0F" w:rsidRDefault="00035C0F" w:rsidP="00035C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Times New Roman" w:hAnsi="Times New Roman" w:cs="Times New Roman"/>
        </w:rPr>
      </w:pPr>
      <w:r w:rsidRPr="00035C0F">
        <w:rPr>
          <w:rFonts w:ascii="Times New Roman" w:hAnsi="Times New Roman" w:cs="Times New Roman"/>
        </w:rPr>
        <w:t xml:space="preserve">Is the work confronting in pose, gaze composition </w:t>
      </w:r>
      <w:proofErr w:type="spellStart"/>
      <w:r w:rsidRPr="00035C0F">
        <w:rPr>
          <w:rFonts w:ascii="Times New Roman" w:hAnsi="Times New Roman" w:cs="Times New Roman"/>
        </w:rPr>
        <w:t>etc</w:t>
      </w:r>
      <w:proofErr w:type="spellEnd"/>
      <w:r w:rsidRPr="00035C0F">
        <w:rPr>
          <w:rFonts w:ascii="Times New Roman" w:hAnsi="Times New Roman" w:cs="Times New Roman"/>
        </w:rPr>
        <w:t xml:space="preserve">?  These are only a few suggestions. Before you begin you might like to read some current examples of writing by Australian art critics. </w:t>
      </w:r>
    </w:p>
    <w:p w:rsidR="00B66221" w:rsidRPr="00035C0F" w:rsidRDefault="00B66221">
      <w:pPr>
        <w:rPr>
          <w:rFonts w:ascii="Times New Roman" w:hAnsi="Times New Roman" w:cs="Times New Roman"/>
        </w:rPr>
      </w:pPr>
    </w:p>
    <w:sectPr w:rsidR="00B66221" w:rsidRPr="00035C0F" w:rsidSect="004372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F"/>
    <w:rsid w:val="00035C0F"/>
    <w:rsid w:val="00B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A4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1394</Characters>
  <Application>Microsoft Macintosh Word</Application>
  <DocSecurity>0</DocSecurity>
  <Lines>11</Lines>
  <Paragraphs>3</Paragraphs>
  <ScaleCrop>false</ScaleCrop>
  <Company>University of Sydney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Hall</dc:creator>
  <cp:keywords/>
  <dc:description/>
  <cp:lastModifiedBy>Jemima Hall</cp:lastModifiedBy>
  <cp:revision>1</cp:revision>
  <dcterms:created xsi:type="dcterms:W3CDTF">2013-06-03T00:49:00Z</dcterms:created>
  <dcterms:modified xsi:type="dcterms:W3CDTF">2013-06-03T00:52:00Z</dcterms:modified>
</cp:coreProperties>
</file>